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952D" w14:textId="26DE1260" w:rsidR="00C442F9" w:rsidRPr="00C442F9" w:rsidRDefault="00C442F9" w:rsidP="00C442F9">
      <w:pPr>
        <w:tabs>
          <w:tab w:val="left" w:pos="567"/>
        </w:tabs>
        <w:spacing w:after="0" w:line="264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B3E9F">
        <w:rPr>
          <w:rFonts w:ascii="Times New Roman" w:hAnsi="Times New Roman"/>
          <w:b/>
          <w:sz w:val="24"/>
          <w:szCs w:val="24"/>
          <w:lang w:eastAsia="en-US"/>
        </w:rPr>
        <w:t>Материально-техническое обеспечение программы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C442F9">
        <w:rPr>
          <w:rFonts w:ascii="Times New Roman" w:eastAsia="Calibri" w:hAnsi="Times New Roman"/>
          <w:b/>
          <w:color w:val="000000"/>
          <w:sz w:val="24"/>
          <w:szCs w:val="24"/>
        </w:rPr>
        <w:t>дополнительного профессионального образования «</w:t>
      </w:r>
      <w:bookmarkStart w:id="0" w:name="_Hlk99989614"/>
      <w:r w:rsidR="00E20892">
        <w:rPr>
          <w:rFonts w:ascii="Times New Roman" w:eastAsia="Calibri" w:hAnsi="Times New Roman"/>
          <w:b/>
          <w:color w:val="000000"/>
          <w:sz w:val="24"/>
          <w:szCs w:val="24"/>
        </w:rPr>
        <w:t>Н</w:t>
      </w:r>
      <w:r w:rsidR="00E20892" w:rsidRPr="00E20892">
        <w:rPr>
          <w:rFonts w:ascii="Times New Roman" w:eastAsia="Calibri" w:hAnsi="Times New Roman"/>
          <w:b/>
          <w:color w:val="000000"/>
          <w:sz w:val="24"/>
          <w:szCs w:val="24"/>
        </w:rPr>
        <w:t xml:space="preserve">еотложные состояния в акушерстве (практический курс с использованием </w:t>
      </w:r>
      <w:proofErr w:type="spellStart"/>
      <w:r w:rsidR="00E20892" w:rsidRPr="00E20892">
        <w:rPr>
          <w:rFonts w:ascii="Times New Roman" w:eastAsia="Calibri" w:hAnsi="Times New Roman"/>
          <w:b/>
          <w:color w:val="000000"/>
          <w:sz w:val="24"/>
          <w:szCs w:val="24"/>
        </w:rPr>
        <w:t>симуляционных</w:t>
      </w:r>
      <w:proofErr w:type="spellEnd"/>
      <w:r w:rsidR="00E20892" w:rsidRPr="00E20892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тренажеров)</w:t>
      </w:r>
      <w:bookmarkEnd w:id="0"/>
      <w:r w:rsidRPr="00C442F9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</w:p>
    <w:p w14:paraId="756FA3FB" w14:textId="77777777" w:rsidR="00C442F9" w:rsidRPr="00C442F9" w:rsidRDefault="00C442F9" w:rsidP="00C442F9">
      <w:pPr>
        <w:tabs>
          <w:tab w:val="left" w:pos="567"/>
        </w:tabs>
        <w:spacing w:after="0" w:line="264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56F2BCB5" w14:textId="34B5EDF5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>Для реализации рабочей программы цикла дополнительного профессионального образования «</w:t>
      </w:r>
      <w:r w:rsidR="00E20892" w:rsidRPr="00E20892">
        <w:rPr>
          <w:rFonts w:ascii="Times New Roman" w:eastAsia="Calibri" w:hAnsi="Times New Roman"/>
          <w:color w:val="000000"/>
          <w:sz w:val="24"/>
          <w:szCs w:val="24"/>
        </w:rPr>
        <w:t xml:space="preserve">Неотложные состояния в акушерстве (практический курс с использованием </w:t>
      </w:r>
      <w:proofErr w:type="spellStart"/>
      <w:r w:rsidR="00E20892" w:rsidRPr="00E20892">
        <w:rPr>
          <w:rFonts w:ascii="Times New Roman" w:eastAsia="Calibri" w:hAnsi="Times New Roman"/>
          <w:color w:val="000000"/>
          <w:sz w:val="24"/>
          <w:szCs w:val="24"/>
        </w:rPr>
        <w:t>симуляционных</w:t>
      </w:r>
      <w:proofErr w:type="spellEnd"/>
      <w:r w:rsidR="00E20892" w:rsidRPr="00E20892">
        <w:rPr>
          <w:rFonts w:ascii="Times New Roman" w:eastAsia="Calibri" w:hAnsi="Times New Roman"/>
          <w:color w:val="000000"/>
          <w:sz w:val="24"/>
          <w:szCs w:val="24"/>
        </w:rPr>
        <w:t xml:space="preserve"> тренажеров)</w:t>
      </w:r>
      <w:r w:rsidR="008E6A62" w:rsidRPr="008E6A62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кафедра располагает минимально необходимым перечнем материально-технического и учебно-методического обеспечения, которое включает в себя специально оборудованные помещения для проведения учебных занятий:</w:t>
      </w:r>
    </w:p>
    <w:p w14:paraId="393E5494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>1) учебно-методической документации и материалов;</w:t>
      </w:r>
    </w:p>
    <w:p w14:paraId="273F9007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2) доступом к электронным библиотечным системам, </w:t>
      </w:r>
      <w:proofErr w:type="spellStart"/>
      <w:r w:rsidRPr="006B3E9F">
        <w:rPr>
          <w:rFonts w:ascii="Times New Roman" w:eastAsia="Calibri" w:hAnsi="Times New Roman"/>
          <w:color w:val="000000"/>
          <w:sz w:val="24"/>
          <w:szCs w:val="24"/>
        </w:rPr>
        <w:t>внутривузовскому</w:t>
      </w:r>
      <w:proofErr w:type="spellEnd"/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образовательному порталу и учебно-методической литературе для внеаудиторной работы обучающихся;</w:t>
      </w:r>
    </w:p>
    <w:p w14:paraId="4C85235A" w14:textId="77777777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3) материально-технической базой, обеспечивающей организацию обучения: </w:t>
      </w:r>
    </w:p>
    <w:p w14:paraId="2AAA0020" w14:textId="04D7002D" w:rsidR="00C442F9" w:rsidRPr="006B3E9F" w:rsidRDefault="00C442F9" w:rsidP="00C442F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Обучение осуществляется на базах Государственного </w:t>
      </w:r>
      <w:r w:rsidR="008E6A62">
        <w:rPr>
          <w:rFonts w:ascii="Times New Roman" w:eastAsia="Calibri" w:hAnsi="Times New Roman"/>
          <w:color w:val="000000"/>
          <w:sz w:val="24"/>
          <w:szCs w:val="24"/>
        </w:rPr>
        <w:t>автономного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учреждения здравоохранения Кемеровской области «К</w:t>
      </w:r>
      <w:r w:rsidR="008E6A62">
        <w:rPr>
          <w:rFonts w:ascii="Times New Roman" w:eastAsia="Calibri" w:hAnsi="Times New Roman"/>
          <w:color w:val="000000"/>
          <w:sz w:val="24"/>
          <w:szCs w:val="24"/>
        </w:rPr>
        <w:t>узбасская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 областная клиническая больница</w:t>
      </w:r>
      <w:r w:rsidR="008E6A62">
        <w:rPr>
          <w:rFonts w:ascii="Times New Roman" w:eastAsia="Calibri" w:hAnsi="Times New Roman"/>
          <w:color w:val="000000"/>
          <w:sz w:val="24"/>
          <w:szCs w:val="24"/>
        </w:rPr>
        <w:t xml:space="preserve"> им. С.В. Беляева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8E6A6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 xml:space="preserve">и </w:t>
      </w:r>
      <w:r w:rsidR="008350C6">
        <w:rPr>
          <w:rFonts w:ascii="Times New Roman" w:eastAsia="Calibri" w:hAnsi="Times New Roman"/>
          <w:color w:val="000000"/>
          <w:sz w:val="24"/>
          <w:szCs w:val="24"/>
        </w:rPr>
        <w:t>ф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>едерального государственного бюджетного образовательного учреждения высшего образования «Кемеровский государственный медицинский университет»</w:t>
      </w:r>
      <w:r w:rsidR="008E6A62">
        <w:rPr>
          <w:rFonts w:ascii="Times New Roman" w:eastAsia="Calibri" w:hAnsi="Times New Roman"/>
          <w:color w:val="000000"/>
          <w:sz w:val="24"/>
          <w:szCs w:val="24"/>
        </w:rPr>
        <w:t xml:space="preserve"> Минздрава России</w:t>
      </w:r>
      <w:r w:rsidRPr="006B3E9F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56D3899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Помещения:</w:t>
      </w:r>
    </w:p>
    <w:p w14:paraId="0C524804" w14:textId="77777777" w:rsidR="00C442F9" w:rsidRPr="00BD2962" w:rsidRDefault="00C442F9" w:rsidP="00C442F9">
      <w:pPr>
        <w:shd w:val="clear" w:color="auto" w:fill="FFFFFF"/>
        <w:spacing w:after="0" w:line="264" w:lineRule="auto"/>
        <w:jc w:val="both"/>
        <w:rPr>
          <w:sz w:val="24"/>
          <w:szCs w:val="24"/>
          <w:lang w:eastAsia="en-US"/>
        </w:rPr>
      </w:pPr>
      <w:r w:rsidRPr="00BD2962">
        <w:rPr>
          <w:rFonts w:ascii="Times New Roman" w:hAnsi="Times New Roman"/>
          <w:sz w:val="24"/>
          <w:szCs w:val="24"/>
          <w:lang w:eastAsia="en-US"/>
        </w:rPr>
        <w:t>учебные комнаты, лекционный зал, комната для самостоятельной подготовки, комнаты для практической подготовки обучающихся.</w:t>
      </w:r>
    </w:p>
    <w:p w14:paraId="4BA172FB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</w:p>
    <w:p w14:paraId="0BC4E380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BD2962">
        <w:rPr>
          <w:rFonts w:ascii="Times New Roman" w:hAnsi="Times New Roman"/>
          <w:sz w:val="24"/>
          <w:szCs w:val="24"/>
        </w:rPr>
        <w:t>доски, столы, стулья</w:t>
      </w:r>
    </w:p>
    <w:p w14:paraId="1B585096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Средства обучения:</w:t>
      </w:r>
    </w:p>
    <w:p w14:paraId="26184EFB" w14:textId="2E2072DB" w:rsidR="00C442F9" w:rsidRPr="00BD2962" w:rsidRDefault="008E6A62" w:rsidP="005430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A62">
        <w:rPr>
          <w:rFonts w:ascii="Times New Roman" w:hAnsi="Times New Roman"/>
          <w:bCs/>
          <w:sz w:val="24"/>
          <w:szCs w:val="24"/>
        </w:rPr>
        <w:t>Тонометр механический</w:t>
      </w:r>
      <w:r w:rsidR="00876C22">
        <w:rPr>
          <w:rFonts w:ascii="Times New Roman" w:hAnsi="Times New Roman"/>
          <w:bCs/>
          <w:sz w:val="24"/>
          <w:szCs w:val="24"/>
        </w:rPr>
        <w:t>,</w:t>
      </w:r>
      <w:r w:rsidRPr="008E6A62">
        <w:rPr>
          <w:rFonts w:ascii="Times New Roman" w:hAnsi="Times New Roman"/>
          <w:bCs/>
          <w:sz w:val="24"/>
          <w:szCs w:val="24"/>
        </w:rPr>
        <w:t xml:space="preserve"> стетоскоп в комплекте, фонендоскоп, термометр, весы напольные, ростомер с мет. стульчиком, противошоковый набор,  укладка для неотложной помощи,  электрокардиограф, облучатель Дезар-5, наркозно-дыхательный аппарат, аппарат искус</w:t>
      </w:r>
      <w:r>
        <w:rPr>
          <w:rFonts w:ascii="Times New Roman" w:hAnsi="Times New Roman"/>
          <w:bCs/>
          <w:sz w:val="24"/>
          <w:szCs w:val="24"/>
        </w:rPr>
        <w:t>с</w:t>
      </w:r>
      <w:r w:rsidRPr="008E6A62">
        <w:rPr>
          <w:rFonts w:ascii="Times New Roman" w:hAnsi="Times New Roman"/>
          <w:bCs/>
          <w:sz w:val="24"/>
          <w:szCs w:val="24"/>
        </w:rPr>
        <w:t xml:space="preserve">твенной вентиляции легких SAVINA 300, </w:t>
      </w:r>
      <w:proofErr w:type="spellStart"/>
      <w:r w:rsidRPr="008E6A62">
        <w:rPr>
          <w:rFonts w:ascii="Times New Roman" w:hAnsi="Times New Roman"/>
          <w:bCs/>
          <w:sz w:val="24"/>
          <w:szCs w:val="24"/>
        </w:rPr>
        <w:t>инфузомат</w:t>
      </w:r>
      <w:proofErr w:type="spellEnd"/>
      <w:r w:rsidRPr="008E6A6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E6A62">
        <w:rPr>
          <w:rFonts w:ascii="Times New Roman" w:hAnsi="Times New Roman"/>
          <w:bCs/>
          <w:sz w:val="24"/>
          <w:szCs w:val="24"/>
        </w:rPr>
        <w:t>отсасыватель</w:t>
      </w:r>
      <w:proofErr w:type="spellEnd"/>
      <w:r w:rsidRPr="008E6A62">
        <w:rPr>
          <w:rFonts w:ascii="Times New Roman" w:hAnsi="Times New Roman"/>
          <w:bCs/>
          <w:sz w:val="24"/>
          <w:szCs w:val="24"/>
        </w:rPr>
        <w:t xml:space="preserve"> хирургический  ОХ-10, дефибриллятор-монитор ДКИ-Н-10 "АКСИОН", стол операционный, хирургический инструментарий, универсальная система </w:t>
      </w:r>
      <w:proofErr w:type="spellStart"/>
      <w:r w:rsidRPr="008E6A62">
        <w:rPr>
          <w:rFonts w:ascii="Times New Roman" w:hAnsi="Times New Roman"/>
          <w:bCs/>
          <w:sz w:val="24"/>
          <w:szCs w:val="24"/>
        </w:rPr>
        <w:t>ранорасширителей</w:t>
      </w:r>
      <w:proofErr w:type="spellEnd"/>
      <w:r w:rsidRPr="008E6A62">
        <w:rPr>
          <w:rFonts w:ascii="Times New Roman" w:hAnsi="Times New Roman"/>
          <w:bCs/>
          <w:sz w:val="24"/>
          <w:szCs w:val="24"/>
        </w:rPr>
        <w:t xml:space="preserve"> с прикреплением к операционному столу, монитор прикроватный BSM-2351КС с принадлежностями, анализатор дыхательной смеси, компьютерный электроэнцефалограф, кресло гинекологическое ГКМ-3П, инструментарий для гинекологического осмотра</w:t>
      </w:r>
      <w:r w:rsidR="00BF20E4">
        <w:rPr>
          <w:rFonts w:ascii="Times New Roman" w:hAnsi="Times New Roman"/>
          <w:bCs/>
          <w:sz w:val="24"/>
          <w:szCs w:val="24"/>
        </w:rPr>
        <w:t xml:space="preserve">. </w:t>
      </w:r>
      <w:r w:rsidRPr="008E6A62">
        <w:rPr>
          <w:rFonts w:ascii="Times New Roman" w:hAnsi="Times New Roman"/>
          <w:bCs/>
          <w:sz w:val="24"/>
          <w:szCs w:val="24"/>
        </w:rPr>
        <w:t>Акушерский муляж. Тренажер для наружного осмотра половых органов</w:t>
      </w:r>
      <w:r w:rsidR="005430D4">
        <w:rPr>
          <w:rFonts w:ascii="Times New Roman" w:hAnsi="Times New Roman"/>
          <w:bCs/>
          <w:sz w:val="24"/>
          <w:szCs w:val="24"/>
        </w:rPr>
        <w:t xml:space="preserve">, </w:t>
      </w:r>
      <w:r w:rsidR="005430D4" w:rsidRPr="00F61CAD">
        <w:rPr>
          <w:rFonts w:ascii="Times New Roman" w:eastAsia="Calibri" w:hAnsi="Times New Roman"/>
          <w:color w:val="000000"/>
          <w:sz w:val="24"/>
          <w:szCs w:val="24"/>
        </w:rPr>
        <w:t>тренажер обследования шейки матки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5430D4" w:rsidRPr="00F61CAD">
        <w:rPr>
          <w:rFonts w:ascii="Times New Roman" w:eastAsia="Calibri" w:hAnsi="Times New Roman"/>
          <w:color w:val="000000"/>
          <w:sz w:val="24"/>
          <w:szCs w:val="24"/>
        </w:rPr>
        <w:t>имитатор стояния головки ребенка во время родов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>интерактивный имитатор родов с компьютерной регистрацией результатов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>модель беременности класса «Люкс» с компьютерной регистрацией результатов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E20892" w:rsidRPr="00E20892">
        <w:rPr>
          <w:rFonts w:ascii="Times New Roman" w:eastAsia="Calibri" w:hAnsi="Times New Roman"/>
          <w:color w:val="000000"/>
          <w:sz w:val="24"/>
          <w:szCs w:val="24"/>
        </w:rPr>
        <w:t>манекен взрослого для сердечно-легочной реанимации с компьютерной регистрацией результатов.</w:t>
      </w:r>
      <w:r w:rsidR="00E2089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>компьютерный робот-симулятор ребенка с компьютерной регистрацией результатов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 xml:space="preserve"> фантом-симулятор головы ребенка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 xml:space="preserve">комплект оборудования с принадлежностями для </w:t>
      </w:r>
      <w:proofErr w:type="spellStart"/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>неонатологической</w:t>
      </w:r>
      <w:proofErr w:type="spellEnd"/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 xml:space="preserve"> реанимации</w:t>
      </w:r>
      <w:r w:rsidR="005430D4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430D4" w:rsidRPr="005430D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C442F9" w:rsidRPr="00BD2962">
        <w:rPr>
          <w:rFonts w:ascii="Times New Roman" w:hAnsi="Times New Roman"/>
          <w:bCs/>
          <w:sz w:val="24"/>
          <w:szCs w:val="24"/>
        </w:rPr>
        <w:t>расходный материал в количестве, позволяющем обучающимся осваивать умения и навыки, предусмотренные профессиональной деятельностью.</w:t>
      </w:r>
    </w:p>
    <w:p w14:paraId="0D9AA769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Технические средства:</w:t>
      </w:r>
    </w:p>
    <w:p w14:paraId="011531C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>мультимедийный комплекс (ноутбук, проектор), компьютеры с выходом в Интернет.</w:t>
      </w:r>
    </w:p>
    <w:p w14:paraId="25234F79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Демонстрационные материалы:</w:t>
      </w:r>
    </w:p>
    <w:p w14:paraId="56ACA6EE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 xml:space="preserve">наборы мультимедийных презентаций. </w:t>
      </w:r>
    </w:p>
    <w:p w14:paraId="388CD2DD" w14:textId="7940582D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Оценочные средства на печатной основе:</w:t>
      </w:r>
    </w:p>
    <w:p w14:paraId="0D8234B7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D2962">
        <w:rPr>
          <w:rFonts w:ascii="Times New Roman" w:hAnsi="Times New Roman"/>
          <w:bCs/>
          <w:sz w:val="24"/>
          <w:szCs w:val="24"/>
        </w:rPr>
        <w:t>тестовые задания по изучаемым темам, ситуационные задачи</w:t>
      </w:r>
    </w:p>
    <w:p w14:paraId="572D0E72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lastRenderedPageBreak/>
        <w:t>Учебные материалы:</w:t>
      </w:r>
    </w:p>
    <w:p w14:paraId="76900D91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2962">
        <w:rPr>
          <w:rFonts w:ascii="Times New Roman" w:hAnsi="Times New Roman"/>
          <w:bCs/>
          <w:sz w:val="24"/>
          <w:szCs w:val="24"/>
        </w:rPr>
        <w:t>учебники, учебно-методические пособия, раздаточные дидактические материалы</w:t>
      </w:r>
    </w:p>
    <w:p w14:paraId="0F6571EF" w14:textId="77777777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62">
        <w:rPr>
          <w:rFonts w:ascii="Times New Roman" w:hAnsi="Times New Roman"/>
          <w:b/>
          <w:sz w:val="24"/>
          <w:szCs w:val="24"/>
          <w:u w:val="single"/>
        </w:rPr>
        <w:t>Программное обеспечение:</w:t>
      </w:r>
    </w:p>
    <w:p w14:paraId="41D093D9" w14:textId="76C55E76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D2962">
        <w:rPr>
          <w:rFonts w:ascii="Times New Roman" w:hAnsi="Times New Roman"/>
          <w:bCs/>
          <w:sz w:val="24"/>
          <w:szCs w:val="24"/>
        </w:rPr>
        <w:t>LinuVII</w:t>
      </w:r>
      <w:proofErr w:type="spellEnd"/>
      <w:r w:rsidR="00BF20E4">
        <w:rPr>
          <w:rFonts w:ascii="Times New Roman" w:hAnsi="Times New Roman"/>
          <w:bCs/>
          <w:sz w:val="24"/>
          <w:szCs w:val="24"/>
        </w:rPr>
        <w:t xml:space="preserve"> </w:t>
      </w:r>
      <w:r w:rsidRPr="00BD2962">
        <w:rPr>
          <w:rFonts w:ascii="Times New Roman" w:hAnsi="Times New Roman"/>
          <w:bCs/>
          <w:sz w:val="24"/>
          <w:szCs w:val="24"/>
        </w:rPr>
        <w:t>лицензия GNUGPL</w:t>
      </w:r>
    </w:p>
    <w:p w14:paraId="79C4C43F" w14:textId="0CC5BA79" w:rsidR="00C442F9" w:rsidRPr="00BD2962" w:rsidRDefault="00C442F9" w:rsidP="00C442F9">
      <w:pPr>
        <w:widowControl w:val="0"/>
        <w:shd w:val="clear" w:color="auto" w:fill="FFFFFF"/>
        <w:suppressAutoHyphens/>
        <w:spacing w:after="0" w:line="264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BD2962">
        <w:rPr>
          <w:rFonts w:ascii="Times New Roman" w:hAnsi="Times New Roman"/>
          <w:bCs/>
          <w:sz w:val="24"/>
          <w:szCs w:val="24"/>
        </w:rPr>
        <w:t>Libre</w:t>
      </w:r>
      <w:proofErr w:type="spellEnd"/>
      <w:r w:rsidRPr="00BD2962">
        <w:rPr>
          <w:rFonts w:ascii="Times New Roman" w:hAnsi="Times New Roman"/>
          <w:bCs/>
          <w:sz w:val="24"/>
          <w:szCs w:val="24"/>
        </w:rPr>
        <w:t xml:space="preserve"> Office</w:t>
      </w:r>
      <w:r w:rsidR="00BF20E4">
        <w:rPr>
          <w:rFonts w:ascii="Times New Roman" w:hAnsi="Times New Roman"/>
          <w:bCs/>
          <w:sz w:val="24"/>
          <w:szCs w:val="24"/>
        </w:rPr>
        <w:t xml:space="preserve"> </w:t>
      </w:r>
      <w:r w:rsidRPr="00BD2962">
        <w:rPr>
          <w:rFonts w:ascii="Times New Roman" w:hAnsi="Times New Roman"/>
          <w:bCs/>
          <w:sz w:val="24"/>
          <w:szCs w:val="24"/>
        </w:rPr>
        <w:t>лицензия GNULGPLv3</w:t>
      </w:r>
    </w:p>
    <w:p w14:paraId="0CA98B9E" w14:textId="77777777" w:rsidR="00C44F9B" w:rsidRDefault="00C44F9B"/>
    <w:sectPr w:rsidR="00C4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F9"/>
    <w:rsid w:val="005430D4"/>
    <w:rsid w:val="00554994"/>
    <w:rsid w:val="00824235"/>
    <w:rsid w:val="008350C6"/>
    <w:rsid w:val="00876C22"/>
    <w:rsid w:val="008874F2"/>
    <w:rsid w:val="008E6A62"/>
    <w:rsid w:val="00BF20E4"/>
    <w:rsid w:val="00C442F9"/>
    <w:rsid w:val="00C44F9B"/>
    <w:rsid w:val="00E2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63FB"/>
  <w15:chartTrackingRefBased/>
  <w15:docId w15:val="{E4717F7F-A2C5-4B1E-940C-94FDE758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2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Константинович Исаков</dc:creator>
  <cp:keywords/>
  <dc:description/>
  <cp:lastModifiedBy>Наталья Колесникова</cp:lastModifiedBy>
  <cp:revision>6</cp:revision>
  <dcterms:created xsi:type="dcterms:W3CDTF">2022-04-04T10:44:00Z</dcterms:created>
  <dcterms:modified xsi:type="dcterms:W3CDTF">2022-04-04T11:35:00Z</dcterms:modified>
</cp:coreProperties>
</file>